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E5737" w14:textId="2F940F99" w:rsidR="008A0EED" w:rsidRDefault="004976AF" w:rsidP="008A0EED">
      <w:pPr>
        <w:ind w:right="1286"/>
        <w:jc w:val="both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5E27207F" wp14:editId="3D686783">
            <wp:simplePos x="0" y="0"/>
            <wp:positionH relativeFrom="column">
              <wp:posOffset>1240587</wp:posOffset>
            </wp:positionH>
            <wp:positionV relativeFrom="paragraph">
              <wp:posOffset>-563880</wp:posOffset>
            </wp:positionV>
            <wp:extent cx="3272400" cy="993600"/>
            <wp:effectExtent l="0" t="0" r="4445" b="0"/>
            <wp:wrapNone/>
            <wp:docPr id="1904846842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846842" name="Picture 1" descr="A blue text on a white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400" cy="99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42DF37" w14:textId="77777777" w:rsidR="008A0EED" w:rsidRDefault="008A0EED" w:rsidP="008A0EED">
      <w:pPr>
        <w:ind w:right="1286"/>
        <w:jc w:val="both"/>
        <w:rPr>
          <w:b/>
          <w:bCs/>
          <w:sz w:val="24"/>
        </w:rPr>
      </w:pPr>
    </w:p>
    <w:p w14:paraId="578F880F" w14:textId="77777777" w:rsidR="008A0EED" w:rsidRDefault="008A0EED" w:rsidP="008A0EED">
      <w:pPr>
        <w:ind w:right="1286"/>
        <w:jc w:val="both"/>
        <w:rPr>
          <w:b/>
          <w:bCs/>
          <w:sz w:val="24"/>
        </w:rPr>
      </w:pPr>
    </w:p>
    <w:p w14:paraId="67B03C90" w14:textId="047A0146" w:rsidR="008A0EED" w:rsidRPr="00E5579B" w:rsidRDefault="008A0EED" w:rsidP="00E5579B">
      <w:pPr>
        <w:ind w:right="1286"/>
        <w:jc w:val="center"/>
        <w:rPr>
          <w:b/>
          <w:bCs/>
          <w:color w:val="0070C0"/>
          <w:sz w:val="28"/>
          <w:szCs w:val="28"/>
        </w:rPr>
      </w:pPr>
      <w:r w:rsidRPr="00E5579B">
        <w:rPr>
          <w:b/>
          <w:bCs/>
          <w:color w:val="0070C0"/>
          <w:sz w:val="28"/>
          <w:szCs w:val="28"/>
        </w:rPr>
        <w:t>FREQUENTLY ASKED QUESTIONS</w:t>
      </w:r>
    </w:p>
    <w:p w14:paraId="6F1043F7" w14:textId="77777777" w:rsidR="008A0EED" w:rsidRPr="00E5579B" w:rsidRDefault="008A0EED" w:rsidP="00E5579B">
      <w:pPr>
        <w:ind w:right="1286"/>
        <w:jc w:val="center"/>
        <w:rPr>
          <w:color w:val="0070C0"/>
          <w:sz w:val="28"/>
          <w:szCs w:val="28"/>
        </w:rPr>
      </w:pPr>
      <w:r w:rsidRPr="00E5579B">
        <w:rPr>
          <w:color w:val="0070C0"/>
          <w:sz w:val="28"/>
          <w:szCs w:val="28"/>
        </w:rPr>
        <w:t>Please add these to your event page or ticketing website.</w:t>
      </w:r>
    </w:p>
    <w:p w14:paraId="1FEB4D1C" w14:textId="77777777" w:rsidR="008A0EED" w:rsidRPr="008A0EED" w:rsidRDefault="008A0EED" w:rsidP="008A0EED">
      <w:pPr>
        <w:ind w:right="1286"/>
        <w:jc w:val="both"/>
        <w:rPr>
          <w:sz w:val="24"/>
        </w:rPr>
      </w:pPr>
    </w:p>
    <w:p w14:paraId="5E0C4AE6" w14:textId="0E74959B" w:rsidR="008A0EED" w:rsidRPr="008D4981" w:rsidRDefault="008A0EED" w:rsidP="008A0EED">
      <w:pPr>
        <w:ind w:right="1286"/>
        <w:jc w:val="both"/>
        <w:rPr>
          <w:b/>
          <w:bCs/>
          <w:color w:val="0070C0"/>
          <w:sz w:val="24"/>
        </w:rPr>
      </w:pPr>
      <w:r w:rsidRPr="008D4981">
        <w:rPr>
          <w:b/>
          <w:bCs/>
          <w:color w:val="0070C0"/>
          <w:sz w:val="24"/>
        </w:rPr>
        <w:t>WHAT IS BLUEY'S BIG PLAY ABOUT?</w:t>
      </w:r>
    </w:p>
    <w:p w14:paraId="18A23040" w14:textId="77777777" w:rsidR="008A0EED" w:rsidRPr="008A0EED" w:rsidRDefault="008A0EED" w:rsidP="0030160B">
      <w:pPr>
        <w:ind w:right="1286"/>
        <w:rPr>
          <w:sz w:val="24"/>
        </w:rPr>
      </w:pPr>
      <w:r w:rsidRPr="0030160B">
        <w:rPr>
          <w:i/>
          <w:iCs/>
          <w:sz w:val="24"/>
        </w:rPr>
        <w:t>Bluey's Big Play</w:t>
      </w:r>
      <w:r w:rsidRPr="008A0EED">
        <w:rPr>
          <w:sz w:val="24"/>
        </w:rPr>
        <w:t xml:space="preserve"> is the theatrical adaptation of the Emmy® award-winning children's television series. Join the Heelers in their first live theatre show made just for you, featuring brilliantly created puppets and sets, this is </w:t>
      </w:r>
      <w:r w:rsidRPr="002B3776">
        <w:rPr>
          <w:i/>
          <w:iCs/>
          <w:sz w:val="24"/>
        </w:rPr>
        <w:t>Bluey</w:t>
      </w:r>
      <w:r w:rsidRPr="008A0EED">
        <w:rPr>
          <w:sz w:val="24"/>
        </w:rPr>
        <w:t xml:space="preserve"> brought to real life as you've never seen it before.</w:t>
      </w:r>
    </w:p>
    <w:p w14:paraId="312C4672" w14:textId="77777777" w:rsidR="008A0EED" w:rsidRPr="008A0EED" w:rsidRDefault="008A0EED" w:rsidP="008A0EED">
      <w:pPr>
        <w:ind w:right="1286"/>
        <w:jc w:val="both"/>
        <w:rPr>
          <w:sz w:val="24"/>
        </w:rPr>
      </w:pPr>
    </w:p>
    <w:p w14:paraId="2121C0CC" w14:textId="20F9FB59" w:rsidR="008A0EED" w:rsidRPr="008D4981" w:rsidRDefault="008A0EED" w:rsidP="008A0EED">
      <w:pPr>
        <w:ind w:right="1286"/>
        <w:jc w:val="both"/>
        <w:rPr>
          <w:b/>
          <w:bCs/>
          <w:color w:val="0070C0"/>
          <w:sz w:val="24"/>
        </w:rPr>
      </w:pPr>
      <w:r w:rsidRPr="008D4981">
        <w:rPr>
          <w:b/>
          <w:bCs/>
          <w:color w:val="0070C0"/>
          <w:sz w:val="24"/>
        </w:rPr>
        <w:t>WHAT IS THE AGE SUITABILITY OF THE SHOW?</w:t>
      </w:r>
    </w:p>
    <w:p w14:paraId="26EE18C5" w14:textId="77777777" w:rsidR="008A0EED" w:rsidRPr="008A0EED" w:rsidRDefault="008A0EED" w:rsidP="0030160B">
      <w:pPr>
        <w:ind w:right="1286"/>
        <w:rPr>
          <w:sz w:val="24"/>
        </w:rPr>
      </w:pPr>
      <w:r w:rsidRPr="008A0EED">
        <w:rPr>
          <w:sz w:val="24"/>
        </w:rPr>
        <w:t>We have created an engaging and entertaining show with the whole family in mind. We encourage the whole family to enjoy the show together.</w:t>
      </w:r>
    </w:p>
    <w:p w14:paraId="6AFE4280" w14:textId="77777777" w:rsidR="008A0EED" w:rsidRPr="008A0EED" w:rsidRDefault="008A0EED" w:rsidP="008A0EED">
      <w:pPr>
        <w:ind w:right="1286"/>
        <w:jc w:val="both"/>
        <w:rPr>
          <w:sz w:val="24"/>
        </w:rPr>
      </w:pPr>
    </w:p>
    <w:p w14:paraId="1738FC0F" w14:textId="0A975756" w:rsidR="008A0EED" w:rsidRPr="008D4981" w:rsidRDefault="008A0EED" w:rsidP="008A0EED">
      <w:pPr>
        <w:ind w:right="1286"/>
        <w:jc w:val="both"/>
        <w:rPr>
          <w:b/>
          <w:bCs/>
          <w:color w:val="0070C0"/>
          <w:sz w:val="24"/>
        </w:rPr>
      </w:pPr>
      <w:r w:rsidRPr="008D4981">
        <w:rPr>
          <w:b/>
          <w:bCs/>
          <w:color w:val="0070C0"/>
          <w:sz w:val="24"/>
        </w:rPr>
        <w:t>WHAT IS THE DURATION OF THE SHOW?</w:t>
      </w:r>
    </w:p>
    <w:p w14:paraId="002A91A9" w14:textId="77777777" w:rsidR="008A0EED" w:rsidRDefault="008A0EED" w:rsidP="0030160B">
      <w:pPr>
        <w:ind w:right="1286"/>
        <w:rPr>
          <w:sz w:val="24"/>
        </w:rPr>
      </w:pPr>
      <w:r w:rsidRPr="0030160B">
        <w:rPr>
          <w:i/>
          <w:iCs/>
          <w:sz w:val="24"/>
        </w:rPr>
        <w:t>Bluey's Big Play</w:t>
      </w:r>
      <w:r w:rsidRPr="008A0EED">
        <w:rPr>
          <w:sz w:val="24"/>
        </w:rPr>
        <w:t xml:space="preserve"> will run for approximately 50 minutes; there will be no interval in the show.</w:t>
      </w:r>
    </w:p>
    <w:p w14:paraId="317E7C9A" w14:textId="77777777" w:rsidR="00E5579B" w:rsidRDefault="00E5579B" w:rsidP="008A0EED">
      <w:pPr>
        <w:ind w:right="1286"/>
        <w:jc w:val="both"/>
        <w:rPr>
          <w:sz w:val="24"/>
        </w:rPr>
      </w:pPr>
    </w:p>
    <w:p w14:paraId="7283B9E2" w14:textId="33424777" w:rsidR="00E5579B" w:rsidRDefault="00E5579B" w:rsidP="00E5579B">
      <w:pPr>
        <w:pStyle w:val="NoSpacing"/>
        <w:rPr>
          <w:sz w:val="24"/>
        </w:rPr>
      </w:pPr>
      <w:r w:rsidRPr="008D4981">
        <w:rPr>
          <w:b/>
          <w:bCs/>
          <w:color w:val="0070C0"/>
          <w:sz w:val="24"/>
        </w:rPr>
        <w:t>IS THERE A DIFFERENCE BETWEEN ADULT AND CHILDREN’S TICKETS?</w:t>
      </w:r>
      <w:r w:rsidRPr="008D4981">
        <w:rPr>
          <w:b/>
          <w:bCs/>
          <w:color w:val="0070C0"/>
          <w:sz w:val="24"/>
        </w:rPr>
        <w:br/>
      </w:r>
      <w:r w:rsidRPr="00E5579B">
        <w:rPr>
          <w:sz w:val="24"/>
        </w:rPr>
        <w:t>No, there is no price difference between adult and children tickets.</w:t>
      </w:r>
    </w:p>
    <w:p w14:paraId="35F53FBE" w14:textId="77777777" w:rsidR="008D4981" w:rsidRDefault="008D4981" w:rsidP="00E5579B">
      <w:pPr>
        <w:pStyle w:val="NoSpacing"/>
        <w:rPr>
          <w:sz w:val="24"/>
        </w:rPr>
      </w:pPr>
    </w:p>
    <w:p w14:paraId="0258FB33" w14:textId="595092A4" w:rsidR="008D4981" w:rsidRPr="008D4981" w:rsidRDefault="008D4981" w:rsidP="00E5579B">
      <w:pPr>
        <w:pStyle w:val="NoSpacing"/>
        <w:rPr>
          <w:b/>
          <w:bCs/>
          <w:color w:val="0070C0"/>
          <w:sz w:val="24"/>
        </w:rPr>
      </w:pPr>
      <w:r w:rsidRPr="008D4981">
        <w:rPr>
          <w:b/>
          <w:bCs/>
          <w:color w:val="0070C0"/>
          <w:sz w:val="24"/>
        </w:rPr>
        <w:t xml:space="preserve">WHAT IS THE VIP PACKAGE? </w:t>
      </w:r>
    </w:p>
    <w:p w14:paraId="43EC6BB4" w14:textId="3754FA77" w:rsidR="008D4981" w:rsidRPr="008D4981" w:rsidRDefault="008D4981" w:rsidP="00E5579B">
      <w:pPr>
        <w:pStyle w:val="NoSpacing"/>
        <w:rPr>
          <w:b/>
          <w:bCs/>
          <w:i/>
          <w:iCs/>
          <w:sz w:val="24"/>
        </w:rPr>
      </w:pPr>
      <w:r w:rsidRPr="008D4981">
        <w:rPr>
          <w:b/>
          <w:bCs/>
          <w:i/>
          <w:iCs/>
          <w:sz w:val="24"/>
        </w:rPr>
        <w:t>VIP Package Offer</w:t>
      </w:r>
    </w:p>
    <w:p w14:paraId="356B58E1" w14:textId="4AA5D969" w:rsidR="008D4981" w:rsidRDefault="008D4981" w:rsidP="00E5579B">
      <w:pPr>
        <w:pStyle w:val="NoSpacing"/>
        <w:rPr>
          <w:sz w:val="24"/>
        </w:rPr>
      </w:pPr>
      <w:r>
        <w:rPr>
          <w:sz w:val="24"/>
        </w:rPr>
        <w:t xml:space="preserve">Each attendee (including all parents) must hold a valid VIP Premium ticket to </w:t>
      </w:r>
      <w:r w:rsidRPr="008D4981">
        <w:rPr>
          <w:i/>
          <w:iCs/>
          <w:sz w:val="24"/>
        </w:rPr>
        <w:t>Bluey’s Big Play</w:t>
      </w:r>
      <w:r>
        <w:rPr>
          <w:sz w:val="24"/>
        </w:rPr>
        <w:t xml:space="preserve"> to gain exclusive access to:</w:t>
      </w:r>
    </w:p>
    <w:p w14:paraId="57DBB69C" w14:textId="77777777" w:rsidR="008D4981" w:rsidRDefault="008D4981" w:rsidP="00E5579B">
      <w:pPr>
        <w:pStyle w:val="NoSpacing"/>
        <w:rPr>
          <w:sz w:val="24"/>
        </w:rPr>
      </w:pPr>
    </w:p>
    <w:p w14:paraId="53A2C14D" w14:textId="481BDC97" w:rsidR="008D4981" w:rsidRDefault="008D4981" w:rsidP="008D4981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Premium Seating</w:t>
      </w:r>
    </w:p>
    <w:p w14:paraId="109A7382" w14:textId="0BAC096A" w:rsidR="008D4981" w:rsidRDefault="008D4981" w:rsidP="008D4981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Post-show Meet &amp; Greet with the </w:t>
      </w:r>
      <w:r w:rsidRPr="008D4981">
        <w:rPr>
          <w:i/>
          <w:iCs/>
          <w:sz w:val="24"/>
        </w:rPr>
        <w:t>Bluey</w:t>
      </w:r>
      <w:r>
        <w:rPr>
          <w:sz w:val="24"/>
        </w:rPr>
        <w:t xml:space="preserve"> costume character</w:t>
      </w:r>
    </w:p>
    <w:p w14:paraId="17B55859" w14:textId="5D7C6172" w:rsidR="008D4981" w:rsidRDefault="008D4981" w:rsidP="008D4981">
      <w:pPr>
        <w:pStyle w:val="NoSpacing"/>
        <w:numPr>
          <w:ilvl w:val="0"/>
          <w:numId w:val="1"/>
        </w:numPr>
        <w:rPr>
          <w:sz w:val="24"/>
        </w:rPr>
      </w:pPr>
      <w:r w:rsidRPr="008D4981">
        <w:rPr>
          <w:i/>
          <w:iCs/>
          <w:sz w:val="24"/>
        </w:rPr>
        <w:t>Bluey’s Big Play</w:t>
      </w:r>
      <w:r>
        <w:rPr>
          <w:sz w:val="24"/>
        </w:rPr>
        <w:t xml:space="preserve"> Official VIP Lanyard</w:t>
      </w:r>
    </w:p>
    <w:p w14:paraId="7F177265" w14:textId="5F784CD3" w:rsidR="008D4981" w:rsidRDefault="008D4981" w:rsidP="008D4981">
      <w:pPr>
        <w:pStyle w:val="NoSpacing"/>
        <w:numPr>
          <w:ilvl w:val="0"/>
          <w:numId w:val="1"/>
        </w:numPr>
        <w:rPr>
          <w:sz w:val="24"/>
        </w:rPr>
      </w:pPr>
      <w:r w:rsidRPr="008D4981">
        <w:rPr>
          <w:i/>
          <w:iCs/>
          <w:sz w:val="24"/>
        </w:rPr>
        <w:t>Bluey’s Big Play</w:t>
      </w:r>
      <w:r>
        <w:rPr>
          <w:sz w:val="24"/>
        </w:rPr>
        <w:t xml:space="preserve"> VIP Sticker</w:t>
      </w:r>
    </w:p>
    <w:p w14:paraId="11642C62" w14:textId="77777777" w:rsidR="008D4981" w:rsidRDefault="008D4981" w:rsidP="008D4981">
      <w:pPr>
        <w:pStyle w:val="NoSpacing"/>
        <w:rPr>
          <w:sz w:val="24"/>
        </w:rPr>
      </w:pPr>
    </w:p>
    <w:p w14:paraId="723DA8C5" w14:textId="436A1FBE" w:rsidR="008D4981" w:rsidRPr="00E5579B" w:rsidRDefault="008D4981" w:rsidP="00E5579B">
      <w:pPr>
        <w:pStyle w:val="NoSpacing"/>
        <w:rPr>
          <w:sz w:val="24"/>
        </w:rPr>
      </w:pPr>
      <w:r>
        <w:rPr>
          <w:sz w:val="24"/>
        </w:rPr>
        <w:t xml:space="preserve">A strictly limited number of VIP Packages are available. </w:t>
      </w:r>
    </w:p>
    <w:p w14:paraId="300315DA" w14:textId="77777777" w:rsidR="008A0EED" w:rsidRPr="008A0EED" w:rsidRDefault="008A0EED" w:rsidP="008A0EED">
      <w:pPr>
        <w:ind w:right="1286"/>
        <w:jc w:val="both"/>
        <w:rPr>
          <w:sz w:val="24"/>
        </w:rPr>
      </w:pPr>
    </w:p>
    <w:p w14:paraId="7C31A520" w14:textId="22DCFE88" w:rsidR="008A0EED" w:rsidRPr="008D4981" w:rsidRDefault="008A0EED" w:rsidP="008A0EED">
      <w:pPr>
        <w:ind w:right="1286"/>
        <w:jc w:val="both"/>
        <w:rPr>
          <w:b/>
          <w:bCs/>
          <w:color w:val="0070C0"/>
          <w:sz w:val="24"/>
        </w:rPr>
      </w:pPr>
      <w:r w:rsidRPr="008D4981">
        <w:rPr>
          <w:b/>
          <w:bCs/>
          <w:color w:val="0070C0"/>
          <w:sz w:val="24"/>
        </w:rPr>
        <w:t>INFORMATION ABOUT AUDIENCE PARTICIPATION</w:t>
      </w:r>
    </w:p>
    <w:p w14:paraId="5B7D969F" w14:textId="3B5152DD" w:rsidR="008A0EED" w:rsidRPr="008A0EED" w:rsidRDefault="008A0EED" w:rsidP="0030160B">
      <w:pPr>
        <w:ind w:right="1286"/>
        <w:rPr>
          <w:sz w:val="24"/>
        </w:rPr>
      </w:pPr>
      <w:r w:rsidRPr="0030160B">
        <w:rPr>
          <w:i/>
          <w:iCs/>
          <w:sz w:val="24"/>
        </w:rPr>
        <w:t>Bluey's Big Play</w:t>
      </w:r>
      <w:r w:rsidRPr="008A0EED">
        <w:rPr>
          <w:sz w:val="24"/>
        </w:rPr>
        <w:t xml:space="preserve"> is friendly for all ages so the whole family can enjoy! Please note that, after the performance, some audience members will be invited to participate in games of "</w:t>
      </w:r>
      <w:proofErr w:type="spellStart"/>
      <w:r w:rsidRPr="008A0EED">
        <w:rPr>
          <w:sz w:val="24"/>
        </w:rPr>
        <w:t>Keepy</w:t>
      </w:r>
      <w:proofErr w:type="spellEnd"/>
      <w:r w:rsidRPr="008A0EED">
        <w:rPr>
          <w:sz w:val="24"/>
        </w:rPr>
        <w:t xml:space="preserve"> Uppy" - one where several air-filled balls (made of materials which do not include BPA, Latex or PVC) are released into the audience, and another with bubbles (made of non-stain solution).</w:t>
      </w:r>
    </w:p>
    <w:p w14:paraId="5F986092" w14:textId="77777777" w:rsidR="008A0EED" w:rsidRPr="008A0EED" w:rsidRDefault="008A0EED" w:rsidP="0030160B">
      <w:pPr>
        <w:ind w:right="1286"/>
        <w:rPr>
          <w:sz w:val="24"/>
        </w:rPr>
      </w:pPr>
    </w:p>
    <w:p w14:paraId="5E7391F8" w14:textId="63A06A86" w:rsidR="000F6B2D" w:rsidRPr="008A0EED" w:rsidRDefault="008A0EED" w:rsidP="0030160B">
      <w:pPr>
        <w:ind w:right="1286"/>
        <w:rPr>
          <w:sz w:val="24"/>
        </w:rPr>
      </w:pPr>
      <w:r w:rsidRPr="008A0EED">
        <w:rPr>
          <w:sz w:val="24"/>
        </w:rPr>
        <w:t>As with many children's games, playing "</w:t>
      </w:r>
      <w:proofErr w:type="spellStart"/>
      <w:r w:rsidRPr="008A0EED">
        <w:rPr>
          <w:sz w:val="24"/>
        </w:rPr>
        <w:t>Keepy</w:t>
      </w:r>
      <w:proofErr w:type="spellEnd"/>
      <w:r w:rsidRPr="008A0EED">
        <w:rPr>
          <w:sz w:val="24"/>
        </w:rPr>
        <w:t xml:space="preserve"> Uppy" may at times become boisterous and unpredictable. Our top priority is to keep audience members safe which is why some sections of the venue will not be able to play "</w:t>
      </w:r>
      <w:proofErr w:type="spellStart"/>
      <w:r w:rsidRPr="008A0EED">
        <w:rPr>
          <w:sz w:val="24"/>
        </w:rPr>
        <w:t>Keepy</w:t>
      </w:r>
      <w:proofErr w:type="spellEnd"/>
      <w:r w:rsidRPr="008A0EED">
        <w:rPr>
          <w:sz w:val="24"/>
        </w:rPr>
        <w:t xml:space="preserve"> Uppy". If you do not wish to participate in these games, we recommend you leave the theatre after curtain call.</w:t>
      </w:r>
    </w:p>
    <w:sectPr w:rsidR="000F6B2D" w:rsidRPr="008A0EED" w:rsidSect="00FF3D43">
      <w:type w:val="continuous"/>
      <w:pgSz w:w="11900" w:h="16820"/>
      <w:pgMar w:top="1703" w:right="220" w:bottom="854" w:left="11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20DFF"/>
    <w:multiLevelType w:val="hybridMultilevel"/>
    <w:tmpl w:val="26C6F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3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ED"/>
    <w:rsid w:val="000F6B2D"/>
    <w:rsid w:val="00282970"/>
    <w:rsid w:val="002B3776"/>
    <w:rsid w:val="0030160B"/>
    <w:rsid w:val="0048706D"/>
    <w:rsid w:val="004976AF"/>
    <w:rsid w:val="004A66C9"/>
    <w:rsid w:val="004C061A"/>
    <w:rsid w:val="008A0EED"/>
    <w:rsid w:val="008D4981"/>
    <w:rsid w:val="00973925"/>
    <w:rsid w:val="00AA65A5"/>
    <w:rsid w:val="00D84452"/>
    <w:rsid w:val="00D8547E"/>
    <w:rsid w:val="00E11047"/>
    <w:rsid w:val="00E5579B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10886"/>
  <w15:chartTrackingRefBased/>
  <w15:docId w15:val="{8AFDC9AD-56E8-0B46-A4B3-2756A49B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E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E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E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E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EED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EED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EED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EED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EED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EED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A0E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E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E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EED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8A0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E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EED"/>
    <w:rPr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8A0E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5579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5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6EF9600C0704BB7EB620AC45D6F68" ma:contentTypeVersion="20" ma:contentTypeDescription="Create a new document." ma:contentTypeScope="" ma:versionID="89f3deb41366562f75262963100006d4">
  <xsd:schema xmlns:xsd="http://www.w3.org/2001/XMLSchema" xmlns:xs="http://www.w3.org/2001/XMLSchema" xmlns:p="http://schemas.microsoft.com/office/2006/metadata/properties" xmlns:ns1="http://schemas.microsoft.com/sharepoint/v3" xmlns:ns2="3d653c79-143a-47f8-b193-ddeddb5571a5" xmlns:ns3="fa1ea6d4-9c87-4457-9ba4-f5aad490eb63" xmlns:ns4="1605803b-a188-4f75-a95d-f77267449cc8" targetNamespace="http://schemas.microsoft.com/office/2006/metadata/properties" ma:root="true" ma:fieldsID="8853f7b61bd758f9c8bfbefbeb9f56de" ns1:_="" ns2:_="" ns3:_="" ns4:_="">
    <xsd:import namespace="http://schemas.microsoft.com/sharepoint/v3"/>
    <xsd:import namespace="3d653c79-143a-47f8-b193-ddeddb5571a5"/>
    <xsd:import namespace="fa1ea6d4-9c87-4457-9ba4-f5aad490eb63"/>
    <xsd:import namespace="1605803b-a188-4f75-a95d-f77267449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53c79-143a-47f8-b193-ddeddb557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65f2c0-93d7-41f2-af55-9f98609608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ea6d4-9c87-4457-9ba4-f5aad490e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5803b-a188-4f75-a95d-f77267449cc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8f116c1-89b0-4d4e-b4bb-a84453bff5da}" ma:internalName="TaxCatchAll" ma:showField="CatchAllData" ma:web="fa1ea6d4-9c87-4457-9ba4-f5aad490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5803b-a188-4f75-a95d-f77267449cc8" xsi:nil="true"/>
    <_ip_UnifiedCompliancePolicyUIAction xmlns="http://schemas.microsoft.com/sharepoint/v3" xsi:nil="true"/>
    <lcf76f155ced4ddcb4097134ff3c332f xmlns="3d653c79-143a-47f8-b193-ddeddb5571a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74581A-104F-428A-BED2-894ACAC3CAC1}"/>
</file>

<file path=customXml/itemProps2.xml><?xml version="1.0" encoding="utf-8"?>
<ds:datastoreItem xmlns:ds="http://schemas.openxmlformats.org/officeDocument/2006/customXml" ds:itemID="{3BE3E15B-86AF-494E-A235-934AB5D7F738}"/>
</file>

<file path=customXml/itemProps3.xml><?xml version="1.0" encoding="utf-8"?>
<ds:datastoreItem xmlns:ds="http://schemas.openxmlformats.org/officeDocument/2006/customXml" ds:itemID="{A34C6AA2-7614-435F-9384-F8CC619FDF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Bonwick</dc:creator>
  <cp:keywords/>
  <dc:description/>
  <cp:lastModifiedBy>C A</cp:lastModifiedBy>
  <cp:revision>5</cp:revision>
  <dcterms:created xsi:type="dcterms:W3CDTF">2024-06-21T09:31:00Z</dcterms:created>
  <dcterms:modified xsi:type="dcterms:W3CDTF">2025-07-31T01:17:00Z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0x0101007976EF9600C0704BB7EB620AC45D6F68</vt:lpwstr>
  </property>
</Properties>
</file>